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5DCC" w14:textId="77777777" w:rsidR="000F70DA" w:rsidRDefault="00E35B1B" w:rsidP="00030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color w:val="7030A0"/>
          <w:sz w:val="40"/>
          <w:szCs w:val="40"/>
        </w:rPr>
      </w:pPr>
      <w:r>
        <w:rPr>
          <w:rFonts w:ascii="Calibri" w:hAnsi="Calibri" w:cs="Calibri"/>
          <w:b/>
          <w:bCs/>
          <w:color w:val="7030A0"/>
          <w:sz w:val="40"/>
          <w:szCs w:val="40"/>
        </w:rPr>
        <w:t>Terms of Reference</w:t>
      </w:r>
    </w:p>
    <w:p w14:paraId="5FC4309A" w14:textId="77777777" w:rsidR="000A7461" w:rsidRPr="00362CAB" w:rsidRDefault="000F70DA" w:rsidP="00030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color w:val="7030A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  <w:t>Fixed-Term Employment</w:t>
      </w:r>
      <w:r w:rsidR="00030AF2" w:rsidRPr="00362CAB">
        <w:rPr>
          <w:rFonts w:ascii="Calibri" w:hAnsi="Calibri" w:cs="Calibri"/>
          <w:b/>
          <w:bCs/>
          <w:color w:val="7030A0"/>
          <w:sz w:val="24"/>
          <w:szCs w:val="24"/>
        </w:rPr>
        <w:t xml:space="preserve"> </w:t>
      </w:r>
    </w:p>
    <w:p w14:paraId="04896774" w14:textId="77777777" w:rsidR="00582D2A" w:rsidRPr="00362CAB" w:rsidRDefault="00582D2A" w:rsidP="008465D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</w:p>
    <w:p w14:paraId="26528903" w14:textId="77777777" w:rsidR="00C90D81" w:rsidRPr="00362CAB" w:rsidRDefault="00552555" w:rsidP="00EF268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  <w:r w:rsidRPr="00362CAB">
        <w:rPr>
          <w:rFonts w:ascii="Calibri" w:hAnsi="Calibri" w:cs="Calibri"/>
          <w:b/>
          <w:sz w:val="24"/>
          <w:szCs w:val="24"/>
          <w:lang w:val="en-AU"/>
        </w:rPr>
        <w:t xml:space="preserve">                                                                                  </w:t>
      </w:r>
      <w:r w:rsidR="00C90D81" w:rsidRPr="00362CAB">
        <w:rPr>
          <w:rFonts w:ascii="Calibri" w:hAnsi="Calibri" w:cs="Calibri"/>
          <w:b/>
          <w:sz w:val="24"/>
          <w:szCs w:val="24"/>
          <w:lang w:val="en-AU"/>
        </w:rPr>
        <w:t xml:space="preserve">                            </w:t>
      </w:r>
      <w:r w:rsidRPr="00362CAB">
        <w:rPr>
          <w:rFonts w:ascii="Calibri" w:hAnsi="Calibri" w:cs="Calibri"/>
          <w:b/>
          <w:sz w:val="24"/>
          <w:szCs w:val="24"/>
          <w:lang w:val="en-AU"/>
        </w:rPr>
        <w:t>REF#</w:t>
      </w:r>
      <w:r w:rsidR="00C90D81" w:rsidRPr="00362CAB">
        <w:rPr>
          <w:rFonts w:ascii="Calibri" w:hAnsi="Calibri" w:cs="Calibri"/>
          <w:b/>
          <w:sz w:val="24"/>
          <w:szCs w:val="24"/>
          <w:lang w:val="en-AU"/>
        </w:rPr>
        <w:t>----------------------------</w:t>
      </w:r>
    </w:p>
    <w:p w14:paraId="475EF096" w14:textId="77777777" w:rsidR="00715454" w:rsidRPr="00362CAB" w:rsidRDefault="00715454" w:rsidP="00EF268E">
      <w:pPr>
        <w:jc w:val="center"/>
        <w:rPr>
          <w:rFonts w:ascii="Calibri" w:hAnsi="Calibri" w:cs="Calibri"/>
          <w:b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7E0E63" w:rsidRPr="00362CAB" w14:paraId="65E24565" w14:textId="77777777" w:rsidTr="007E0E6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4082AF" w14:textId="77777777" w:rsidR="007E0E63" w:rsidRPr="00362CAB" w:rsidRDefault="007E0E63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GENERAL INFORMATION</w:t>
            </w:r>
          </w:p>
        </w:tc>
      </w:tr>
      <w:tr w:rsidR="00C90D81" w:rsidRPr="00362CAB" w14:paraId="058C08FA" w14:textId="77777777" w:rsidTr="007E0E63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B05" w14:textId="082C1750" w:rsidR="00C90D81" w:rsidRPr="007E0E63" w:rsidRDefault="00E35B1B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Position</w:t>
            </w:r>
            <w:r w:rsidR="007E0E63" w:rsidRPr="007E0E6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467583">
              <w:rPr>
                <w:rFonts w:ascii="Calibri" w:hAnsi="Calibri" w:cs="Calibri"/>
                <w:sz w:val="24"/>
                <w:szCs w:val="24"/>
              </w:rPr>
              <w:t>Project</w:t>
            </w:r>
            <w:r w:rsidR="001A6FDB">
              <w:rPr>
                <w:rFonts w:ascii="Calibri" w:hAnsi="Calibri" w:cs="Calibri"/>
                <w:sz w:val="24"/>
                <w:szCs w:val="24"/>
              </w:rPr>
              <w:t>s</w:t>
            </w:r>
            <w:r w:rsidR="00AA7820">
              <w:rPr>
                <w:rFonts w:ascii="Calibri" w:hAnsi="Calibri" w:cs="Calibri"/>
                <w:sz w:val="24"/>
                <w:szCs w:val="24"/>
              </w:rPr>
              <w:t xml:space="preserve"> Officer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4CD" w14:textId="77777777" w:rsidR="00C90D81" w:rsidRPr="007E0E63" w:rsidRDefault="007E0E63" w:rsidP="00C721AB">
            <w:pPr>
              <w:tabs>
                <w:tab w:val="left" w:pos="288"/>
                <w:tab w:val="left" w:pos="1800"/>
                <w:tab w:val="left" w:pos="5310"/>
                <w:tab w:val="left" w:pos="720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Date:</w:t>
            </w:r>
            <w:r w:rsidR="0095263B" w:rsidRPr="007E0E6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695D88" w:rsidRPr="00362CAB" w14:paraId="3C386712" w14:textId="77777777" w:rsidTr="007E0E63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3C1" w14:textId="02FC5FB5" w:rsidR="00695D88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 xml:space="preserve">Unit: </w:t>
            </w:r>
            <w:r w:rsidR="009D0935">
              <w:rPr>
                <w:rFonts w:ascii="Calibri" w:hAnsi="Calibri" w:cs="Calibri"/>
                <w:sz w:val="24"/>
                <w:szCs w:val="24"/>
              </w:rPr>
              <w:t>Programs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126" w14:textId="6BE685F6" w:rsidR="00695D88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Location</w:t>
            </w:r>
            <w:r w:rsidR="001538AC" w:rsidRPr="007E0E63">
              <w:rPr>
                <w:rFonts w:ascii="Calibri" w:hAnsi="Calibri" w:cs="Calibri"/>
                <w:sz w:val="24"/>
                <w:szCs w:val="24"/>
              </w:rPr>
              <w:t>:</w:t>
            </w:r>
            <w:r w:rsidR="009D0935">
              <w:rPr>
                <w:rFonts w:ascii="Calibri" w:hAnsi="Calibri" w:cs="Calibri"/>
                <w:sz w:val="24"/>
                <w:szCs w:val="24"/>
              </w:rPr>
              <w:t xml:space="preserve"> Beirut, with frequent visits to the field</w:t>
            </w:r>
          </w:p>
        </w:tc>
      </w:tr>
      <w:tr w:rsidR="00C90D81" w:rsidRPr="00362CAB" w14:paraId="4BC49A90" w14:textId="77777777" w:rsidTr="007E0E63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F654" w14:textId="77777777" w:rsidR="00C90D81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>Reports to</w:t>
            </w:r>
            <w:r w:rsidR="003E26FF" w:rsidRPr="007E0E63">
              <w:rPr>
                <w:rFonts w:ascii="Calibri" w:hAnsi="Calibri" w:cs="Calibri"/>
                <w:sz w:val="24"/>
                <w:szCs w:val="24"/>
              </w:rPr>
              <w:t>:</w:t>
            </w:r>
            <w:r w:rsidR="00F9055C" w:rsidRPr="007E0E6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A9030F">
              <w:rPr>
                <w:rFonts w:ascii="Calibri" w:hAnsi="Calibri" w:cs="Calibri"/>
                <w:bCs/>
                <w:sz w:val="24"/>
                <w:szCs w:val="24"/>
              </w:rPr>
              <w:t xml:space="preserve">Executive Director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7BA" w14:textId="05AE3132" w:rsidR="00C90D81" w:rsidRPr="007E0E63" w:rsidRDefault="007E0E63" w:rsidP="00C721AB">
            <w:pPr>
              <w:tabs>
                <w:tab w:val="left" w:pos="288"/>
                <w:tab w:val="left" w:pos="1800"/>
                <w:tab w:val="left" w:pos="5760"/>
              </w:tabs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sz w:val="24"/>
                <w:szCs w:val="24"/>
              </w:rPr>
              <w:t xml:space="preserve">Approved by: </w:t>
            </w:r>
            <w:r w:rsidR="008F264F" w:rsidRPr="009D0935">
              <w:rPr>
                <w:rFonts w:ascii="Calibri" w:hAnsi="Calibri" w:cs="Calibri"/>
                <w:sz w:val="24"/>
                <w:szCs w:val="24"/>
              </w:rPr>
              <w:t>Executive Director</w:t>
            </w:r>
          </w:p>
        </w:tc>
      </w:tr>
    </w:tbl>
    <w:p w14:paraId="506A75A8" w14:textId="77777777" w:rsidR="00FA4970" w:rsidRPr="00362CAB" w:rsidRDefault="004D51C0" w:rsidP="000A28FE">
      <w:pPr>
        <w:tabs>
          <w:tab w:val="left" w:pos="288"/>
          <w:tab w:val="left" w:pos="1800"/>
          <w:tab w:val="left" w:pos="5760"/>
        </w:tabs>
        <w:rPr>
          <w:rFonts w:ascii="Calibri" w:hAnsi="Calibri" w:cs="Calibri"/>
          <w:b/>
          <w:sz w:val="24"/>
          <w:szCs w:val="24"/>
        </w:rPr>
      </w:pPr>
      <w:r w:rsidRPr="00362CAB">
        <w:rPr>
          <w:rFonts w:ascii="Calibri" w:hAnsi="Calibri" w:cs="Calibri"/>
          <w:b/>
          <w:sz w:val="24"/>
          <w:szCs w:val="24"/>
        </w:rPr>
        <w:tab/>
      </w:r>
      <w:r w:rsidRPr="00362CAB">
        <w:rPr>
          <w:rFonts w:ascii="Calibri" w:hAnsi="Calibri" w:cs="Calibri"/>
          <w:b/>
          <w:sz w:val="24"/>
          <w:szCs w:val="24"/>
        </w:rPr>
        <w:tab/>
      </w:r>
      <w:r w:rsidRPr="00362CAB">
        <w:rPr>
          <w:rFonts w:ascii="Calibri" w:hAnsi="Calibri" w:cs="Calibri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0"/>
      </w:tblGrid>
      <w:tr w:rsidR="00B81107" w:rsidRPr="00362CAB" w14:paraId="23608D1E" w14:textId="77777777" w:rsidTr="007E0E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14:paraId="1F3084BA" w14:textId="77777777" w:rsidR="00B81107" w:rsidRPr="00362CAB" w:rsidRDefault="00B81107" w:rsidP="00B81107">
            <w:pPr>
              <w:pStyle w:val="Heading8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  <w:u w:val="none"/>
              </w:rPr>
              <w:t>SUMMARY</w:t>
            </w:r>
            <w:r w:rsidR="00E35B1B">
              <w:rPr>
                <w:rFonts w:ascii="Calibri" w:hAnsi="Calibri" w:cs="Calibri"/>
                <w:sz w:val="24"/>
                <w:szCs w:val="24"/>
                <w:u w:val="none"/>
              </w:rPr>
              <w:t xml:space="preserve"> OF KEY TASKS </w:t>
            </w:r>
          </w:p>
        </w:tc>
      </w:tr>
      <w:tr w:rsidR="00552555" w:rsidRPr="00362CAB" w14:paraId="428DF271" w14:textId="77777777" w:rsidTr="007E0E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E8E" w14:textId="6B436F96" w:rsidR="00C721AB" w:rsidRPr="00362CAB" w:rsidRDefault="00467583" w:rsidP="0021423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67583">
              <w:rPr>
                <w:rFonts w:ascii="Calibri" w:hAnsi="Calibri" w:cs="Calibri"/>
                <w:sz w:val="24"/>
                <w:szCs w:val="24"/>
              </w:rPr>
              <w:t>The Project</w:t>
            </w:r>
            <w:r w:rsidR="001A6FDB">
              <w:rPr>
                <w:rFonts w:ascii="Calibri" w:hAnsi="Calibri" w:cs="Calibri"/>
                <w:sz w:val="24"/>
                <w:szCs w:val="24"/>
              </w:rPr>
              <w:t>s</w:t>
            </w:r>
            <w:r w:rsidRPr="00467583">
              <w:rPr>
                <w:rFonts w:ascii="Calibri" w:hAnsi="Calibri" w:cs="Calibri"/>
                <w:sz w:val="24"/>
                <w:szCs w:val="24"/>
              </w:rPr>
              <w:t xml:space="preserve"> Officer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will be responsible for </w:t>
            </w:r>
            <w:r w:rsidRPr="00467583">
              <w:rPr>
                <w:rFonts w:ascii="Calibri" w:hAnsi="Calibri" w:cs="Calibri"/>
                <w:sz w:val="24"/>
                <w:szCs w:val="24"/>
              </w:rPr>
              <w:t>support</w:t>
            </w:r>
            <w:r>
              <w:rPr>
                <w:rFonts w:ascii="Calibri" w:hAnsi="Calibri" w:cs="Calibri"/>
                <w:sz w:val="24"/>
                <w:szCs w:val="24"/>
              </w:rPr>
              <w:t>ing</w:t>
            </w:r>
            <w:r w:rsidRPr="00467583">
              <w:rPr>
                <w:rFonts w:ascii="Calibri" w:hAnsi="Calibri" w:cs="Calibri"/>
                <w:sz w:val="24"/>
                <w:szCs w:val="24"/>
              </w:rPr>
              <w:t xml:space="preserve"> a portfolio of projects, ensuring result areas are achieved according to </w:t>
            </w:r>
            <w:proofErr w:type="spellStart"/>
            <w:r w:rsidR="001A6FDB">
              <w:rPr>
                <w:rFonts w:ascii="Calibri" w:hAnsi="Calibri" w:cs="Calibri"/>
                <w:sz w:val="24"/>
                <w:szCs w:val="24"/>
              </w:rPr>
              <w:t>Masar’s</w:t>
            </w:r>
            <w:proofErr w:type="spellEnd"/>
            <w:r w:rsidR="001A6FDB">
              <w:rPr>
                <w:rFonts w:ascii="Calibri" w:hAnsi="Calibri" w:cs="Calibri"/>
                <w:sz w:val="24"/>
                <w:szCs w:val="24"/>
              </w:rPr>
              <w:t xml:space="preserve"> strategy, donor</w:t>
            </w:r>
            <w:r w:rsidRPr="00467583">
              <w:rPr>
                <w:rFonts w:ascii="Calibri" w:hAnsi="Calibri" w:cs="Calibri"/>
                <w:sz w:val="24"/>
                <w:szCs w:val="24"/>
              </w:rPr>
              <w:t xml:space="preserve"> requirements</w:t>
            </w:r>
            <w:r w:rsidR="001A6FDB">
              <w:rPr>
                <w:rFonts w:ascii="Calibri" w:hAnsi="Calibri" w:cs="Calibri"/>
                <w:sz w:val="24"/>
                <w:szCs w:val="24"/>
              </w:rPr>
              <w:t>,</w:t>
            </w:r>
            <w:r w:rsidRPr="00467583">
              <w:rPr>
                <w:rFonts w:ascii="Calibri" w:hAnsi="Calibri" w:cs="Calibri"/>
                <w:sz w:val="24"/>
                <w:szCs w:val="24"/>
              </w:rPr>
              <w:t xml:space="preserve"> and best practices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using results</w:t>
            </w:r>
            <w:r w:rsidR="001A6FDB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based management</w:t>
            </w:r>
            <w:r w:rsidR="001A6FDB">
              <w:rPr>
                <w:rFonts w:ascii="Calibri" w:hAnsi="Calibri" w:cs="Calibri"/>
                <w:sz w:val="24"/>
                <w:szCs w:val="24"/>
              </w:rPr>
              <w:t>. He/ she</w:t>
            </w:r>
            <w:r w:rsidRPr="0046758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A6FDB">
              <w:rPr>
                <w:rFonts w:ascii="Calibri" w:hAnsi="Calibri" w:cs="Calibri"/>
                <w:sz w:val="24"/>
                <w:szCs w:val="24"/>
              </w:rPr>
              <w:t>supports the Pr</w:t>
            </w:r>
            <w:r w:rsidR="008F264F">
              <w:rPr>
                <w:rFonts w:ascii="Calibri" w:hAnsi="Calibri" w:cs="Calibri"/>
                <w:sz w:val="24"/>
                <w:szCs w:val="24"/>
              </w:rPr>
              <w:t>o</w:t>
            </w:r>
            <w:r w:rsidR="001A6FDB">
              <w:rPr>
                <w:rFonts w:ascii="Calibri" w:hAnsi="Calibri" w:cs="Calibri"/>
                <w:sz w:val="24"/>
                <w:szCs w:val="24"/>
              </w:rPr>
              <w:t xml:space="preserve">gram Manager and the Executive Director in project implementation and monitoring, ensuring </w:t>
            </w:r>
            <w:r w:rsidRPr="00467583">
              <w:rPr>
                <w:rFonts w:ascii="Calibri" w:hAnsi="Calibri" w:cs="Calibri"/>
                <w:sz w:val="24"/>
                <w:szCs w:val="24"/>
              </w:rPr>
              <w:t xml:space="preserve">deliverables are met according to </w:t>
            </w:r>
            <w:r w:rsidR="001A6FDB">
              <w:rPr>
                <w:rFonts w:ascii="Calibri" w:hAnsi="Calibri" w:cs="Calibri"/>
                <w:sz w:val="24"/>
                <w:szCs w:val="24"/>
              </w:rPr>
              <w:t xml:space="preserve">each </w:t>
            </w:r>
            <w:r w:rsidRPr="00467583">
              <w:rPr>
                <w:rFonts w:ascii="Calibri" w:hAnsi="Calibri" w:cs="Calibri"/>
                <w:sz w:val="24"/>
                <w:szCs w:val="24"/>
              </w:rPr>
              <w:t>project</w:t>
            </w:r>
            <w:r w:rsidR="001A6FDB">
              <w:rPr>
                <w:rFonts w:ascii="Calibri" w:hAnsi="Calibri" w:cs="Calibri"/>
                <w:sz w:val="24"/>
                <w:szCs w:val="24"/>
              </w:rPr>
              <w:t xml:space="preserve">’s planned </w:t>
            </w:r>
            <w:r>
              <w:rPr>
                <w:rFonts w:ascii="Calibri" w:hAnsi="Calibri" w:cs="Calibri"/>
                <w:sz w:val="24"/>
                <w:szCs w:val="24"/>
              </w:rPr>
              <w:t>outputs</w:t>
            </w:r>
            <w:r w:rsidR="001A6FD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5A9A9F42" w14:textId="77777777" w:rsidR="00113FAA" w:rsidRPr="00362CAB" w:rsidRDefault="00113FAA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65E10" w:rsidRPr="00362CAB" w14:paraId="3F68F689" w14:textId="77777777" w:rsidTr="00030AF2">
        <w:tc>
          <w:tcPr>
            <w:tcW w:w="0" w:type="auto"/>
            <w:shd w:val="clear" w:color="auto" w:fill="FFFF99"/>
          </w:tcPr>
          <w:p w14:paraId="78DC8861" w14:textId="77777777" w:rsidR="00265E10" w:rsidRPr="00362CAB" w:rsidRDefault="00B81107" w:rsidP="007820AF">
            <w:pPr>
              <w:tabs>
                <w:tab w:val="left" w:pos="28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t>DUTIES &amp; ESSENTIAL FUNCTIONS</w:t>
            </w:r>
          </w:p>
        </w:tc>
      </w:tr>
      <w:tr w:rsidR="00AA7820" w:rsidRPr="00362CAB" w14:paraId="141A6A12" w14:textId="77777777" w:rsidTr="001E7B72">
        <w:tc>
          <w:tcPr>
            <w:tcW w:w="0" w:type="auto"/>
            <w:shd w:val="clear" w:color="auto" w:fill="FFFFFF"/>
            <w:vAlign w:val="center"/>
          </w:tcPr>
          <w:p w14:paraId="21305BD4" w14:textId="77777777" w:rsidR="001A6FDB" w:rsidRPr="00AB2C69" w:rsidRDefault="001A6FDB" w:rsidP="001A6FD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2C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Programmatic:</w:t>
            </w:r>
          </w:p>
          <w:p w14:paraId="3C09D544" w14:textId="53EDD93E" w:rsidR="001A6FDB" w:rsidRDefault="00DD0761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 the Program Manager and Executive Director to w</w:t>
            </w:r>
            <w:r w:rsidR="001A6F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rite the Program Document/ Project Proposal to be submitted to the donor; </w:t>
            </w:r>
          </w:p>
          <w:p w14:paraId="2B498F76" w14:textId="318ED969" w:rsidR="001A6FDB" w:rsidRDefault="001A6FDB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Develop implementation plans and report on program</w:t>
            </w:r>
            <w:r w:rsidR="00DD0761">
              <w:rPr>
                <w:rFonts w:ascii="Calibri" w:hAnsi="Calibri" w:cs="Calibri"/>
                <w:color w:val="000000"/>
                <w:sz w:val="24"/>
                <w:szCs w:val="24"/>
              </w:rPr>
              <w:t>s’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progress to donors</w:t>
            </w:r>
            <w:r w:rsidR="00907BFD">
              <w:rPr>
                <w:rFonts w:ascii="Calibri" w:hAnsi="Calibri" w:cs="Calibri"/>
                <w:color w:val="000000"/>
                <w:sz w:val="24"/>
                <w:szCs w:val="24"/>
              </w:rPr>
              <w:t>, including reporting on UNICEF’s platforms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50375388" w14:textId="49170A4E" w:rsidR="005458D9" w:rsidRDefault="005458D9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Update programs/ projects schedules as needed to support tracking and monitoring and ensure that they are adhered to during implementation; </w:t>
            </w:r>
          </w:p>
          <w:p w14:paraId="28F389B6" w14:textId="1C6A90D4" w:rsidR="00907BFD" w:rsidRDefault="00907BFD" w:rsidP="00907BFD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Gather information and enter data into the related databases to support </w:t>
            </w:r>
            <w:r w:rsidR="00B15CC6">
              <w:rPr>
                <w:rFonts w:ascii="Calibri" w:hAnsi="Calibri" w:cs="Calibri"/>
                <w:color w:val="000000"/>
                <w:sz w:val="24"/>
                <w:szCs w:val="24"/>
              </w:rPr>
              <w:t>ongoing monitoring</w:t>
            </w:r>
            <w:r w:rsidR="00207BE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evaluation</w:t>
            </w:r>
            <w:r w:rsidR="00B15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 implemented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project</w:t>
            </w:r>
            <w:r w:rsidR="00B15CC6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 program</w:t>
            </w:r>
            <w:r w:rsidR="00B15CC6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4DCAEA4A" w14:textId="151CC4DB" w:rsidR="00907BFD" w:rsidRPr="00907BFD" w:rsidRDefault="00907BFD" w:rsidP="00907BFD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7BFD">
              <w:rPr>
                <w:rFonts w:ascii="Calibri" w:hAnsi="Calibri" w:cs="Calibri"/>
                <w:color w:val="000000"/>
                <w:sz w:val="24"/>
                <w:szCs w:val="24"/>
              </w:rPr>
              <w:t>Conduct field visit</w:t>
            </w:r>
            <w:r w:rsidR="008F264F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907B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monitor projects' activities and report on them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  <w:r w:rsidRPr="00907B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4E17DE9" w14:textId="388F1B34" w:rsidR="00D95B3E" w:rsidRDefault="00D95B3E" w:rsidP="00D95B3E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Collect relevant information from the </w:t>
            </w:r>
            <w:r w:rsidR="008F264F">
              <w:rPr>
                <w:rFonts w:ascii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outh </w:t>
            </w:r>
            <w:r w:rsidR="008F264F"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nitiatives to report on as relevant;</w:t>
            </w:r>
          </w:p>
          <w:p w14:paraId="3E54EE84" w14:textId="7EDBB6BF" w:rsidR="001A6FDB" w:rsidRDefault="001A6FDB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03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Attend trainings with donors in relation to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narrative reporting </w:t>
            </w:r>
            <w:r w:rsidRPr="00A9030F">
              <w:rPr>
                <w:rFonts w:ascii="Calibri" w:hAnsi="Calibri" w:cs="Calibri"/>
                <w:color w:val="000000"/>
                <w:sz w:val="24"/>
                <w:szCs w:val="24"/>
              </w:rPr>
              <w:t>requirements when needed</w:t>
            </w:r>
            <w:r w:rsidR="00021AC9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4D00A753" w14:textId="604291B0" w:rsidR="00D95B3E" w:rsidRDefault="00D95B3E" w:rsidP="00D95B3E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5B3E">
              <w:rPr>
                <w:rFonts w:ascii="Calibri" w:hAnsi="Calibri" w:cs="Calibri"/>
                <w:color w:val="000000"/>
                <w:sz w:val="24"/>
                <w:szCs w:val="24"/>
              </w:rPr>
              <w:t>Attend and/ or participate in project activities and prepare briefs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about them as well as minutes of meetings;</w:t>
            </w:r>
          </w:p>
          <w:p w14:paraId="74DBF8C2" w14:textId="3156E848" w:rsidR="00782056" w:rsidRDefault="00782056" w:rsidP="000402A9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Attend area meetings and Task Force meetings with UNICEF with the aim to share information</w:t>
            </w:r>
            <w:r w:rsidR="000402A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enhance networking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with </w:t>
            </w:r>
            <w:r w:rsidR="000402A9">
              <w:rPr>
                <w:rFonts w:ascii="Calibri" w:hAnsi="Calibri" w:cs="Calibri"/>
                <w:color w:val="000000"/>
                <w:sz w:val="24"/>
                <w:szCs w:val="24"/>
              </w:rPr>
              <w:t>partners;</w:t>
            </w:r>
          </w:p>
          <w:p w14:paraId="176E0E14" w14:textId="1713F34D" w:rsidR="00207BED" w:rsidRPr="00D95B3E" w:rsidRDefault="00207BED" w:rsidP="00D95B3E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Attend scheduled online and onsite trainings </w:t>
            </w:r>
            <w:r w:rsidR="00A84E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and meetings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with the youth, mostly scheduled during weekends and after 5 pm, to provide support, monitor and track participation</w:t>
            </w:r>
            <w:r w:rsidR="009D0935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054F3017" w14:textId="14E4B410" w:rsidR="001A6FDB" w:rsidRDefault="007846DB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Support the provision of </w:t>
            </w:r>
            <w:r w:rsidR="001A6F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content for the website and social media platforms. </w:t>
            </w:r>
          </w:p>
          <w:p w14:paraId="678E7741" w14:textId="77777777" w:rsidR="00907BFD" w:rsidRPr="005A27B1" w:rsidRDefault="00907BFD" w:rsidP="001A6FDB">
            <w:pPr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9B160B2" w14:textId="77777777" w:rsidR="001A6FDB" w:rsidRPr="00AB2C69" w:rsidRDefault="001A6FDB" w:rsidP="001A6FD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B2C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Administrative:</w:t>
            </w:r>
          </w:p>
          <w:p w14:paraId="7FEAE492" w14:textId="1F1FFC66" w:rsidR="00D95B3E" w:rsidRDefault="00D95B3E" w:rsidP="00D95B3E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5B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Schedule and coordinate internally and with the </w:t>
            </w:r>
            <w:r w:rsidR="008F26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Youth Initiatives </w:t>
            </w:r>
            <w:r w:rsidRPr="00D95B3E">
              <w:rPr>
                <w:rFonts w:ascii="Calibri" w:hAnsi="Calibri" w:cs="Calibri"/>
                <w:color w:val="000000"/>
                <w:sz w:val="24"/>
                <w:szCs w:val="24"/>
              </w:rPr>
              <w:t>the online and onsite training sessions, meetings, and workshops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49A48382" w14:textId="777FAEBA" w:rsidR="00D95B3E" w:rsidRDefault="00D95B3E" w:rsidP="00D95B3E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5B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Act as host in online activities, monitor attendance, collect </w:t>
            </w:r>
            <w:r w:rsidR="00E065BC" w:rsidRPr="00D95B3E">
              <w:rPr>
                <w:rFonts w:ascii="Calibri" w:hAnsi="Calibri" w:cs="Calibri"/>
                <w:color w:val="000000"/>
                <w:sz w:val="24"/>
                <w:szCs w:val="24"/>
              </w:rPr>
              <w:t>evaluations,</w:t>
            </w:r>
            <w:r w:rsidRPr="00D95B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generate summation reports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60A6A0D9" w14:textId="7C0F9AE9" w:rsidR="00C102D4" w:rsidRPr="00C102D4" w:rsidRDefault="00C102D4" w:rsidP="00C102D4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Collect documents from the field as per the policies and guidelines in the project </w:t>
            </w:r>
            <w:r w:rsidR="009D09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handbook and standard operating procedures </w:t>
            </w:r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and as per guidelines from the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Accounting and Admin Officer</w:t>
            </w:r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 monet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 transactions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related to the youth-led initiatives </w:t>
            </w:r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(internet, transport, honorarium, </w:t>
            </w:r>
            <w:r w:rsidR="005458D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invoices, receipts </w:t>
            </w:r>
            <w:proofErr w:type="spellStart"/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>etc</w:t>
            </w:r>
            <w:proofErr w:type="spellEnd"/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>…)</w:t>
            </w:r>
            <w:r w:rsidR="00207BE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in coordination with the Program </w:t>
            </w:r>
            <w:r w:rsidR="009D0935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="00207BED">
              <w:rPr>
                <w:rFonts w:ascii="Calibri" w:hAnsi="Calibri" w:cs="Calibri"/>
                <w:color w:val="000000"/>
                <w:sz w:val="24"/>
                <w:szCs w:val="24"/>
              </w:rPr>
              <w:t>anager</w:t>
            </w:r>
            <w:r w:rsidR="009D0935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443CAECA" w14:textId="795F9580" w:rsidR="001A6FDB" w:rsidRPr="00293F2A" w:rsidRDefault="001A6FDB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3F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Ensure proper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programs</w:t>
            </w:r>
            <w:r w:rsidR="007846DB">
              <w:rPr>
                <w:rFonts w:ascii="Calibri" w:hAnsi="Calibri" w:cs="Calibri"/>
                <w:color w:val="000000"/>
                <w:sz w:val="24"/>
                <w:szCs w:val="24"/>
              </w:rPr>
              <w:t>’</w:t>
            </w:r>
            <w:r w:rsidRPr="00293F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documentation, including </w:t>
            </w:r>
            <w:r w:rsidR="007846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compilation and documentation of </w:t>
            </w:r>
            <w:r w:rsidRPr="00293F2A">
              <w:rPr>
                <w:rFonts w:ascii="Calibri" w:hAnsi="Calibri" w:cs="Calibri"/>
                <w:color w:val="000000"/>
                <w:sz w:val="24"/>
                <w:szCs w:val="24"/>
              </w:rPr>
              <w:t>training material and best practices, among other</w:t>
            </w:r>
            <w:r w:rsidR="005458D9">
              <w:rPr>
                <w:rFonts w:ascii="Calibri" w:hAnsi="Calibri" w:cs="Calibri"/>
                <w:color w:val="000000"/>
                <w:sz w:val="24"/>
                <w:szCs w:val="24"/>
              </w:rPr>
              <w:t>s as per the guidelines provided by management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670A4D5A" w14:textId="2D174734" w:rsidR="001A6FDB" w:rsidRDefault="001A6FDB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Secure quotations related to </w:t>
            </w:r>
            <w:r w:rsidR="007846DB">
              <w:rPr>
                <w:rFonts w:ascii="Calibri" w:hAnsi="Calibri" w:cs="Calibri"/>
                <w:color w:val="000000"/>
                <w:sz w:val="24"/>
                <w:szCs w:val="24"/>
              </w:rPr>
              <w:t>projects/ programs under the guidance of the Executive Director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including quotations from venue providers, suppliers, and trainers; </w:t>
            </w:r>
          </w:p>
          <w:p w14:paraId="11466AF6" w14:textId="6F113A71" w:rsidR="001A6FDB" w:rsidRDefault="001A6FDB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Act as a member of the Procurement Committee as needed</w:t>
            </w:r>
            <w:r w:rsidR="009D0935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7965857B" w14:textId="77777777" w:rsidR="00C102D4" w:rsidRDefault="00C102D4" w:rsidP="001A6FD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45A5E62" w14:textId="22823CDC" w:rsidR="001A6FDB" w:rsidRPr="00882EE4" w:rsidRDefault="001A6FDB" w:rsidP="001A6FD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2E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General</w:t>
            </w:r>
          </w:p>
          <w:p w14:paraId="59E3B595" w14:textId="77777777" w:rsidR="001A6FDB" w:rsidRDefault="001A6FDB" w:rsidP="001A6FD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Represent Masar in meetings upon need; </w:t>
            </w:r>
          </w:p>
          <w:p w14:paraId="31188105" w14:textId="3639B9DA" w:rsidR="00AA7820" w:rsidRPr="00C102D4" w:rsidRDefault="001A6FDB" w:rsidP="00C102D4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37AD">
              <w:rPr>
                <w:rFonts w:ascii="Calibri" w:hAnsi="Calibri" w:cs="Calibri"/>
                <w:color w:val="000000"/>
                <w:sz w:val="24"/>
                <w:szCs w:val="24"/>
              </w:rPr>
              <w:t>Assist in other related tasks as requested by the Executive Director and Head of Office</w:t>
            </w:r>
            <w:r w:rsidR="00C102D4">
              <w:rPr>
                <w:rFonts w:ascii="Calibri" w:hAnsi="Calibri" w:cs="Calibri"/>
                <w:color w:val="000000"/>
                <w:sz w:val="24"/>
                <w:szCs w:val="24"/>
              </w:rPr>
              <w:t>/ Chief Coordinator</w:t>
            </w:r>
            <w:r w:rsidRPr="003D37A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6F42DF" w:rsidRPr="00362CAB" w14:paraId="19584127" w14:textId="77777777" w:rsidTr="00030AF2">
        <w:tc>
          <w:tcPr>
            <w:tcW w:w="5000" w:type="pct"/>
            <w:shd w:val="clear" w:color="auto" w:fill="FFFF99"/>
          </w:tcPr>
          <w:p w14:paraId="5463F26E" w14:textId="77777777" w:rsidR="006F42DF" w:rsidRPr="00362CAB" w:rsidRDefault="00CE3949" w:rsidP="007820AF">
            <w:pPr>
              <w:pStyle w:val="Header"/>
              <w:tabs>
                <w:tab w:val="clear" w:pos="4320"/>
                <w:tab w:val="clear" w:pos="8640"/>
                <w:tab w:val="left" w:pos="288"/>
                <w:tab w:val="left" w:pos="450"/>
                <w:tab w:val="left" w:pos="459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COMPETENCIES</w:t>
            </w:r>
          </w:p>
        </w:tc>
      </w:tr>
      <w:tr w:rsidR="006F42DF" w:rsidRPr="00362CAB" w14:paraId="3F1F6FDD" w14:textId="77777777" w:rsidTr="000A28FE">
        <w:tc>
          <w:tcPr>
            <w:tcW w:w="5000" w:type="pct"/>
          </w:tcPr>
          <w:p w14:paraId="69C82AD0" w14:textId="77777777" w:rsidR="006F42DF" w:rsidRPr="007E0E63" w:rsidRDefault="00B81107" w:rsidP="00CE3949">
            <w:pPr>
              <w:pStyle w:val="Header"/>
              <w:tabs>
                <w:tab w:val="clear" w:pos="4320"/>
                <w:tab w:val="clear" w:pos="8640"/>
                <w:tab w:val="left" w:pos="288"/>
                <w:tab w:val="left" w:pos="450"/>
                <w:tab w:val="left" w:pos="459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Required </w:t>
            </w:r>
          </w:p>
        </w:tc>
      </w:tr>
      <w:tr w:rsidR="007B3196" w:rsidRPr="00362CAB" w14:paraId="2C77D4D7" w14:textId="77777777" w:rsidTr="000A28FE">
        <w:tc>
          <w:tcPr>
            <w:tcW w:w="5000" w:type="pct"/>
          </w:tcPr>
          <w:p w14:paraId="11B9ED7D" w14:textId="77777777" w:rsidR="00C102D4" w:rsidRDefault="00CD21B6" w:rsidP="00C102D4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University degree in </w:t>
            </w:r>
            <w:r w:rsidR="00C102D4">
              <w:rPr>
                <w:rFonts w:ascii="Calibri" w:hAnsi="Calibri" w:cs="Calibri"/>
                <w:color w:val="000000"/>
                <w:sz w:val="24"/>
                <w:szCs w:val="24"/>
              </w:rPr>
              <w:t>Social Sciences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C102D4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ublic </w:t>
            </w:r>
            <w:r w:rsidR="00C102D4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dministration</w:t>
            </w:r>
            <w:r w:rsidR="00C102D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or </w:t>
            </w:r>
            <w:r w:rsidR="00C102D4">
              <w:rPr>
                <w:rFonts w:ascii="Calibri" w:hAnsi="Calibri" w:cs="Calibri"/>
                <w:color w:val="000000"/>
                <w:sz w:val="24"/>
                <w:szCs w:val="24"/>
              </w:rPr>
              <w:t>related field</w:t>
            </w:r>
          </w:p>
          <w:p w14:paraId="27E42A7F" w14:textId="6A5487A4" w:rsidR="00C102D4" w:rsidRDefault="00C102D4" w:rsidP="00C102D4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At least </w:t>
            </w:r>
            <w:r w:rsidR="00CD21B6" w:rsidRPr="00C102D4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E42F59"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years</w:t>
            </w:r>
            <w:r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</w:t>
            </w:r>
            <w:r w:rsidR="00E42F59" w:rsidRPr="00C102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relevant experience </w:t>
            </w:r>
          </w:p>
          <w:p w14:paraId="0184000B" w14:textId="77777777" w:rsidR="005B249D" w:rsidRDefault="00C102D4" w:rsidP="00C102D4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Good communication skills</w:t>
            </w:r>
          </w:p>
          <w:p w14:paraId="023E560D" w14:textId="10E27A61" w:rsidR="00C102D4" w:rsidRPr="00C102D4" w:rsidRDefault="00C102D4" w:rsidP="00C102D4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Excellent </w:t>
            </w:r>
            <w:r w:rsidR="009D09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Arabic and English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writing skills</w:t>
            </w:r>
            <w:r w:rsidR="008F26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38F7" w:rsidRPr="00362CAB" w14:paraId="361AAB56" w14:textId="77777777" w:rsidTr="007820AF">
        <w:trPr>
          <w:trHeight w:val="137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0C2D04B8" w14:textId="77777777" w:rsidR="008938F7" w:rsidRPr="007E0E63" w:rsidRDefault="00B81107" w:rsidP="007820AF">
            <w:pPr>
              <w:pStyle w:val="Heading5"/>
              <w:rPr>
                <w:rFonts w:ascii="Calibri" w:hAnsi="Calibri" w:cs="Calibri"/>
                <w:b w:val="0"/>
                <w:i/>
                <w:iCs/>
                <w:sz w:val="24"/>
                <w:szCs w:val="24"/>
                <w:u w:val="none"/>
              </w:rPr>
            </w:pPr>
            <w:r w:rsidRPr="007E0E63">
              <w:rPr>
                <w:rFonts w:ascii="Calibri" w:hAnsi="Calibri" w:cs="Calibri"/>
                <w:b w:val="0"/>
                <w:i/>
                <w:iCs/>
                <w:sz w:val="24"/>
                <w:szCs w:val="24"/>
                <w:u w:val="none"/>
              </w:rPr>
              <w:t>Preferred</w:t>
            </w:r>
          </w:p>
        </w:tc>
      </w:tr>
      <w:tr w:rsidR="007B3196" w:rsidRPr="00362CAB" w14:paraId="028AA721" w14:textId="77777777" w:rsidTr="007820AF">
        <w:trPr>
          <w:trHeight w:val="137"/>
        </w:trPr>
        <w:tc>
          <w:tcPr>
            <w:tcW w:w="5000" w:type="pct"/>
            <w:tcBorders>
              <w:top w:val="single" w:sz="4" w:space="0" w:color="000000"/>
              <w:bottom w:val="single" w:sz="6" w:space="0" w:color="000000"/>
            </w:tcBorders>
          </w:tcPr>
          <w:p w14:paraId="382BC754" w14:textId="107EC4E7" w:rsidR="0091020B" w:rsidRPr="00462F98" w:rsidRDefault="00C102D4" w:rsidP="00462F98">
            <w:pPr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9D0935">
              <w:rPr>
                <w:rFonts w:ascii="Calibri" w:hAnsi="Calibri" w:cs="Calibri"/>
                <w:sz w:val="24"/>
                <w:szCs w:val="24"/>
              </w:rPr>
              <w:t xml:space="preserve">GO experience </w:t>
            </w:r>
          </w:p>
        </w:tc>
      </w:tr>
      <w:tr w:rsidR="00CA1A13" w:rsidRPr="00362CAB" w14:paraId="02B527DA" w14:textId="77777777" w:rsidTr="00030AF2">
        <w:tc>
          <w:tcPr>
            <w:tcW w:w="5000" w:type="pct"/>
            <w:shd w:val="clear" w:color="auto" w:fill="FFFF99"/>
          </w:tcPr>
          <w:p w14:paraId="1C3A46A7" w14:textId="77777777" w:rsidR="00CA1A13" w:rsidRPr="00362CAB" w:rsidRDefault="00CA1A13" w:rsidP="00DC4F4E">
            <w:pPr>
              <w:tabs>
                <w:tab w:val="left" w:pos="288"/>
                <w:tab w:val="left" w:pos="45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2C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WORKING RELATIONS </w:t>
            </w:r>
          </w:p>
        </w:tc>
      </w:tr>
      <w:tr w:rsidR="00CA1A13" w:rsidRPr="00362CAB" w14:paraId="2BA833AA" w14:textId="77777777" w:rsidTr="007820AF">
        <w:trPr>
          <w:trHeight w:val="142"/>
        </w:trPr>
        <w:tc>
          <w:tcPr>
            <w:tcW w:w="5000" w:type="pct"/>
          </w:tcPr>
          <w:p w14:paraId="7AC67CA1" w14:textId="77777777" w:rsidR="00CA1A13" w:rsidRPr="007E0E63" w:rsidRDefault="00CA1A13" w:rsidP="00DC4F4E">
            <w:pPr>
              <w:tabs>
                <w:tab w:val="left" w:pos="360"/>
              </w:tabs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Supervisory Responsibility </w:t>
            </w:r>
          </w:p>
        </w:tc>
      </w:tr>
      <w:tr w:rsidR="00CA1A13" w:rsidRPr="00362CAB" w14:paraId="25F720D9" w14:textId="77777777" w:rsidTr="007820A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ED2BF05" w14:textId="2DD9B1CC" w:rsidR="005B249D" w:rsidRPr="00462F98" w:rsidRDefault="00C102D4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735861" w:rsidRPr="00362CAB" w14:paraId="55807DB6" w14:textId="77777777" w:rsidTr="007820A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14B3EC64" w14:textId="77777777" w:rsidR="00735861" w:rsidRPr="007E0E63" w:rsidRDefault="00735861" w:rsidP="00735861">
            <w:pPr>
              <w:rPr>
                <w:rFonts w:ascii="Calibri" w:hAnsi="Calibri" w:cs="Calibri"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Internal Relations</w:t>
            </w:r>
          </w:p>
        </w:tc>
      </w:tr>
      <w:tr w:rsidR="00735861" w:rsidRPr="00362CAB" w14:paraId="6CF12715" w14:textId="77777777" w:rsidTr="007820AF">
        <w:trPr>
          <w:trHeight w:val="1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3D639099" w14:textId="14B8B1B2" w:rsidR="00735861" w:rsidRPr="00462F98" w:rsidRDefault="005B249D" w:rsidP="00C721AB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Accounting</w:t>
            </w:r>
            <w:r w:rsidR="00C102D4">
              <w:rPr>
                <w:rFonts w:ascii="Calibri" w:hAnsi="Calibri" w:cs="Calibri"/>
                <w:sz w:val="24"/>
                <w:szCs w:val="24"/>
              </w:rPr>
              <w:t xml:space="preserve"> and Admin Officer</w:t>
            </w:r>
          </w:p>
          <w:p w14:paraId="643E3B7F" w14:textId="214A9A2B" w:rsidR="0074132C" w:rsidRDefault="0074132C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Manager</w:t>
            </w:r>
          </w:p>
          <w:p w14:paraId="2FAF237C" w14:textId="40BB0583" w:rsidR="005B249D" w:rsidRPr="00462F98" w:rsidRDefault="005B249D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Executive Director </w:t>
            </w:r>
          </w:p>
        </w:tc>
      </w:tr>
      <w:tr w:rsidR="00CA1A13" w:rsidRPr="00362CAB" w14:paraId="7FE78180" w14:textId="77777777" w:rsidTr="007820AF">
        <w:tc>
          <w:tcPr>
            <w:tcW w:w="5000" w:type="pct"/>
          </w:tcPr>
          <w:p w14:paraId="7A754510" w14:textId="77777777" w:rsidR="00CA1A13" w:rsidRPr="007E0E63" w:rsidRDefault="00CA1A13" w:rsidP="007820AF">
            <w:pPr>
              <w:tabs>
                <w:tab w:val="left" w:pos="360"/>
              </w:tabs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7E0E63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External Relations</w:t>
            </w:r>
          </w:p>
        </w:tc>
      </w:tr>
      <w:tr w:rsidR="00CA1A13" w:rsidRPr="00362CAB" w14:paraId="013A7697" w14:textId="77777777" w:rsidTr="007820AF">
        <w:tc>
          <w:tcPr>
            <w:tcW w:w="5000" w:type="pct"/>
            <w:tcBorders>
              <w:bottom w:val="single" w:sz="4" w:space="0" w:color="000000"/>
            </w:tcBorders>
          </w:tcPr>
          <w:p w14:paraId="53EFBBA7" w14:textId="77777777" w:rsidR="0091020B" w:rsidRDefault="00462F98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Donors</w:t>
            </w:r>
          </w:p>
          <w:p w14:paraId="7D559EAC" w14:textId="77777777" w:rsidR="00462F98" w:rsidRDefault="005B249D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Local partners</w:t>
            </w:r>
          </w:p>
          <w:p w14:paraId="2EFED4E7" w14:textId="65D802A4" w:rsidR="00A84E3C" w:rsidRPr="00462F98" w:rsidRDefault="00A84E3C" w:rsidP="00462F98">
            <w:pPr>
              <w:numPr>
                <w:ilvl w:val="0"/>
                <w:numId w:val="22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Vendors</w:t>
            </w:r>
            <w:r w:rsidR="005458D9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Suppliers</w:t>
            </w:r>
            <w:r w:rsidR="005458D9">
              <w:rPr>
                <w:rFonts w:ascii="Calibri" w:hAnsi="Calibri" w:cs="Calibri"/>
                <w:sz w:val="24"/>
                <w:szCs w:val="24"/>
              </w:rPr>
              <w:t xml:space="preserve">, and Consultants </w:t>
            </w:r>
          </w:p>
        </w:tc>
      </w:tr>
      <w:tr w:rsidR="00CA1A13" w:rsidRPr="00362CAB" w14:paraId="60E167BD" w14:textId="77777777" w:rsidTr="00030AF2">
        <w:tc>
          <w:tcPr>
            <w:tcW w:w="5000" w:type="pct"/>
            <w:shd w:val="clear" w:color="auto" w:fill="FFFF99"/>
          </w:tcPr>
          <w:p w14:paraId="3AE43C13" w14:textId="77777777" w:rsidR="00CA1A13" w:rsidRPr="00362CAB" w:rsidRDefault="00A35A57" w:rsidP="007820AF">
            <w:pPr>
              <w:pStyle w:val="Heading2"/>
              <w:tabs>
                <w:tab w:val="left" w:pos="450"/>
              </w:tabs>
              <w:rPr>
                <w:rFonts w:ascii="Calibri" w:hAnsi="Calibri" w:cs="Calibri"/>
                <w:szCs w:val="24"/>
                <w:u w:val="none"/>
              </w:rPr>
            </w:pPr>
            <w:r w:rsidRPr="00362CAB">
              <w:rPr>
                <w:rFonts w:ascii="Calibri" w:hAnsi="Calibri" w:cs="Calibri"/>
                <w:szCs w:val="24"/>
                <w:u w:val="none"/>
              </w:rPr>
              <w:lastRenderedPageBreak/>
              <w:t>JOB CONTEXT/ PHYSICAL REQUIREMENTS</w:t>
            </w:r>
          </w:p>
        </w:tc>
      </w:tr>
      <w:tr w:rsidR="00CA1A13" w:rsidRPr="00362CAB" w14:paraId="6A7C25D5" w14:textId="77777777" w:rsidTr="007820AF">
        <w:trPr>
          <w:trHeight w:val="142"/>
        </w:trPr>
        <w:tc>
          <w:tcPr>
            <w:tcW w:w="5000" w:type="pct"/>
          </w:tcPr>
          <w:p w14:paraId="7923E7CF" w14:textId="77777777" w:rsidR="0091020B" w:rsidRPr="009D0935" w:rsidRDefault="00462F98" w:rsidP="00E0364F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Ability to handle pressure and meet </w:t>
            </w:r>
            <w:r w:rsidR="00E0364F">
              <w:rPr>
                <w:rFonts w:ascii="Calibri" w:hAnsi="Calibri" w:cs="Calibri"/>
                <w:sz w:val="24"/>
                <w:szCs w:val="24"/>
              </w:rPr>
              <w:t xml:space="preserve">tight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deadlines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255A3DD" w14:textId="3DC34929" w:rsidR="009D0935" w:rsidRPr="009D0935" w:rsidRDefault="009D0935" w:rsidP="00E0364F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9D0935">
              <w:rPr>
                <w:rFonts w:ascii="Calibri" w:hAnsi="Calibri" w:cs="Calibri"/>
                <w:sz w:val="24"/>
                <w:szCs w:val="24"/>
              </w:rPr>
              <w:t xml:space="preserve">Ability to work outside </w:t>
            </w:r>
            <w:r w:rsidR="005458D9">
              <w:rPr>
                <w:rFonts w:ascii="Calibri" w:hAnsi="Calibri" w:cs="Calibri"/>
                <w:sz w:val="24"/>
                <w:szCs w:val="24"/>
              </w:rPr>
              <w:t xml:space="preserve">office </w:t>
            </w:r>
            <w:r w:rsidRPr="009D0935">
              <w:rPr>
                <w:rFonts w:ascii="Calibri" w:hAnsi="Calibri" w:cs="Calibri"/>
                <w:sz w:val="24"/>
                <w:szCs w:val="24"/>
              </w:rPr>
              <w:t>hours and over the weekend</w:t>
            </w:r>
          </w:p>
        </w:tc>
      </w:tr>
    </w:tbl>
    <w:p w14:paraId="2DD44E15" w14:textId="77777777" w:rsidR="00C721AB" w:rsidRPr="00362CAB" w:rsidRDefault="00C721AB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</w:p>
    <w:p w14:paraId="44C45611" w14:textId="73D881AC" w:rsidR="00D80FC7" w:rsidRPr="00362CAB" w:rsidRDefault="004D51C0" w:rsidP="005458D9">
      <w:pPr>
        <w:pStyle w:val="Heading5"/>
        <w:spacing w:before="120"/>
        <w:rPr>
          <w:rFonts w:ascii="Calibri" w:hAnsi="Calibri" w:cs="Calibri"/>
          <w:sz w:val="24"/>
          <w:szCs w:val="24"/>
        </w:rPr>
      </w:pPr>
      <w:r w:rsidRPr="00362CAB">
        <w:rPr>
          <w:rFonts w:ascii="Calibri" w:hAnsi="Calibri" w:cs="Calibri"/>
          <w:sz w:val="24"/>
          <w:szCs w:val="24"/>
        </w:rPr>
        <w:t xml:space="preserve">ACKNOWLEDGMENT FOR RECEIPT OF </w:t>
      </w:r>
      <w:r w:rsidR="00E35B1B">
        <w:rPr>
          <w:rFonts w:ascii="Calibri" w:hAnsi="Calibri" w:cs="Calibri"/>
          <w:sz w:val="24"/>
          <w:szCs w:val="24"/>
        </w:rPr>
        <w:t>TERMS OF REFERENCE</w:t>
      </w:r>
    </w:p>
    <w:p w14:paraId="3B26AD3B" w14:textId="77777777" w:rsidR="00EA1232" w:rsidRPr="00362CAB" w:rsidRDefault="00EA1232" w:rsidP="00E35B1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362CAB">
        <w:rPr>
          <w:rFonts w:ascii="Calibri" w:hAnsi="Calibri" w:cs="Calibri"/>
          <w:sz w:val="24"/>
          <w:szCs w:val="24"/>
        </w:rPr>
        <w:t>I have received a copy of th</w:t>
      </w:r>
      <w:r w:rsidR="00E35B1B">
        <w:rPr>
          <w:rFonts w:ascii="Calibri" w:hAnsi="Calibri" w:cs="Calibri"/>
          <w:sz w:val="24"/>
          <w:szCs w:val="24"/>
        </w:rPr>
        <w:t xml:space="preserve">is terms of reference document, and </w:t>
      </w:r>
      <w:r w:rsidRPr="00362CAB">
        <w:rPr>
          <w:rFonts w:ascii="Calibri" w:hAnsi="Calibri" w:cs="Calibri"/>
          <w:sz w:val="24"/>
          <w:szCs w:val="24"/>
        </w:rPr>
        <w:t>have read, understood, and agreed on its content.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299"/>
        <w:gridCol w:w="3205"/>
        <w:gridCol w:w="3324"/>
      </w:tblGrid>
      <w:tr w:rsidR="00EA1602" w:rsidRPr="00362CAB" w14:paraId="3D63D14D" w14:textId="77777777" w:rsidTr="00C102D4">
        <w:trPr>
          <w:trHeight w:val="855"/>
        </w:trPr>
        <w:tc>
          <w:tcPr>
            <w:tcW w:w="3299" w:type="dxa"/>
          </w:tcPr>
          <w:p w14:paraId="3D132891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308189F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8A54C5B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</w:t>
            </w:r>
          </w:p>
          <w:p w14:paraId="486EE23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Name</w:t>
            </w:r>
            <w:r w:rsidR="00E35B1B">
              <w:rPr>
                <w:rFonts w:ascii="Calibri" w:hAnsi="Calibri" w:cs="Calibri"/>
                <w:sz w:val="24"/>
                <w:szCs w:val="24"/>
              </w:rPr>
              <w:t xml:space="preserve"> of Contractual Staff</w:t>
            </w:r>
          </w:p>
        </w:tc>
        <w:tc>
          <w:tcPr>
            <w:tcW w:w="3205" w:type="dxa"/>
          </w:tcPr>
          <w:p w14:paraId="60E89FA2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740F346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C1B412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  <w:p w14:paraId="2F26091B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3324" w:type="dxa"/>
          </w:tcPr>
          <w:p w14:paraId="6138204E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3C45D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04F824C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14:paraId="454684DC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EA1602" w:rsidRPr="00362CAB" w14:paraId="4011A109" w14:textId="77777777" w:rsidTr="00C102D4">
        <w:tc>
          <w:tcPr>
            <w:tcW w:w="3299" w:type="dxa"/>
          </w:tcPr>
          <w:p w14:paraId="39614799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4047D24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41AFA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FBC6B9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</w:t>
            </w:r>
          </w:p>
          <w:p w14:paraId="73037E1F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Supervisor’s Name</w:t>
            </w:r>
          </w:p>
        </w:tc>
        <w:tc>
          <w:tcPr>
            <w:tcW w:w="3205" w:type="dxa"/>
          </w:tcPr>
          <w:p w14:paraId="680A6013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1499A2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E56C8CC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2621826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  <w:p w14:paraId="28451BB5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3324" w:type="dxa"/>
          </w:tcPr>
          <w:p w14:paraId="7E44C78A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FA802B4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B7C79BF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15783BB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14:paraId="256573A1" w14:textId="77777777" w:rsidR="00EA1602" w:rsidRPr="00362CAB" w:rsidRDefault="00EA1602" w:rsidP="005D35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CAB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14:paraId="7F5B9CEC" w14:textId="77777777" w:rsidR="00093140" w:rsidRPr="00362CAB" w:rsidRDefault="00093140" w:rsidP="00093140">
      <w:pPr>
        <w:rPr>
          <w:rFonts w:ascii="Calibri" w:hAnsi="Calibri" w:cs="Calibri"/>
          <w:color w:val="000000"/>
          <w:sz w:val="24"/>
          <w:szCs w:val="24"/>
        </w:rPr>
      </w:pPr>
    </w:p>
    <w:p w14:paraId="78A014F3" w14:textId="77777777" w:rsidR="00D06A6E" w:rsidRPr="00362CAB" w:rsidRDefault="00D06A6E">
      <w:pPr>
        <w:rPr>
          <w:rFonts w:ascii="Calibri" w:hAnsi="Calibri" w:cs="Calibri"/>
          <w:sz w:val="24"/>
          <w:szCs w:val="24"/>
        </w:rPr>
      </w:pPr>
    </w:p>
    <w:sectPr w:rsidR="00D06A6E" w:rsidRPr="00362CAB" w:rsidSect="0023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8B61" w14:textId="77777777" w:rsidR="00217F32" w:rsidRDefault="00217F32">
      <w:r>
        <w:separator/>
      </w:r>
    </w:p>
  </w:endnote>
  <w:endnote w:type="continuationSeparator" w:id="0">
    <w:p w14:paraId="554924EE" w14:textId="77777777" w:rsidR="00217F32" w:rsidRDefault="002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E164" w14:textId="77777777" w:rsidR="00544C40" w:rsidRDefault="00544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AB14" w14:textId="77777777" w:rsidR="00030AF2" w:rsidRPr="00030AF2" w:rsidRDefault="00030AF2" w:rsidP="00030AF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4B44F40F" w14:textId="77777777" w:rsidR="00030AF2" w:rsidRPr="00030AF2" w:rsidRDefault="00030AF2" w:rsidP="00030AF2">
    <w:pPr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2F53BC77" w14:textId="77777777" w:rsidR="00030AF2" w:rsidRPr="00030AF2" w:rsidRDefault="00030AF2" w:rsidP="00030AF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3A71F2FA" w14:textId="77777777" w:rsidR="00030AF2" w:rsidRPr="00030AF2" w:rsidRDefault="00030AF2" w:rsidP="00030AF2">
    <w:pPr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</w:p>
  <w:p w14:paraId="4083412E" w14:textId="77777777" w:rsidR="00233C9F" w:rsidRPr="00030AF2" w:rsidRDefault="00030AF2" w:rsidP="00030AF2">
    <w:pPr>
      <w:pBdr>
        <w:top w:val="thinThickSmallGap" w:sz="24" w:space="1" w:color="000000"/>
      </w:pBdr>
      <w:tabs>
        <w:tab w:val="right" w:pos="9360"/>
      </w:tabs>
      <w:overflowPunct w:val="0"/>
      <w:autoSpaceDE w:val="0"/>
      <w:autoSpaceDN w:val="0"/>
      <w:adjustRightInd w:val="0"/>
      <w:ind w:left="-360" w:right="-333"/>
      <w:textAlignment w:val="baseline"/>
      <w:rPr>
        <w:rFonts w:ascii="Times New Roman" w:hAnsi="Times New Roman"/>
      </w:rPr>
    </w:pPr>
    <w:r>
      <w:rPr>
        <w:rFonts w:ascii="Times New Roman" w:hAnsi="Times New Roman"/>
      </w:rPr>
      <w:t>Job Description</w:t>
    </w:r>
    <w:r w:rsidRPr="00030AF2">
      <w:rPr>
        <w:rFonts w:ascii="Times New Roman" w:hAnsi="Times New Roman"/>
      </w:rPr>
      <w:t xml:space="preserve"> Form</w:t>
    </w:r>
    <w:r w:rsidRPr="00030AF2">
      <w:rPr>
        <w:rFonts w:ascii="Times New Roman" w:hAnsi="Times New Roman"/>
      </w:rPr>
      <w:tab/>
      <w:t xml:space="preserve">Page </w:t>
    </w:r>
    <w:r w:rsidRPr="00030AF2">
      <w:rPr>
        <w:rFonts w:ascii="Times New Roman" w:hAnsi="Times New Roman"/>
      </w:rPr>
      <w:fldChar w:fldCharType="begin"/>
    </w:r>
    <w:r w:rsidRPr="00030AF2">
      <w:rPr>
        <w:rFonts w:ascii="Times New Roman" w:hAnsi="Times New Roman"/>
      </w:rPr>
      <w:instrText xml:space="preserve"> PAGE   \* MERGEFORMAT </w:instrText>
    </w:r>
    <w:r w:rsidRPr="00030AF2">
      <w:rPr>
        <w:rFonts w:ascii="Times New Roman" w:hAnsi="Times New Roman"/>
      </w:rPr>
      <w:fldChar w:fldCharType="separate"/>
    </w:r>
    <w:r w:rsidR="007E0E63">
      <w:rPr>
        <w:rFonts w:ascii="Times New Roman" w:hAnsi="Times New Roman"/>
        <w:noProof/>
      </w:rPr>
      <w:t>2</w:t>
    </w:r>
    <w:r w:rsidRPr="00030AF2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5D0D" w14:textId="77777777" w:rsidR="00233C9F" w:rsidRDefault="00233C9F" w:rsidP="00233C9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[Type text]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33C9F">
      <w:rPr>
        <w:rFonts w:ascii="Cambria" w:hAnsi="Cambria"/>
        <w:noProof/>
      </w:rPr>
      <w:t>1</w:t>
    </w:r>
    <w:r>
      <w:fldChar w:fldCharType="end"/>
    </w:r>
  </w:p>
  <w:p w14:paraId="02CBAA8C" w14:textId="77777777" w:rsidR="001C6404" w:rsidRPr="00B44604" w:rsidRDefault="001C6404" w:rsidP="00B44604">
    <w:pPr>
      <w:pStyle w:val="NormalWeb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F17C" w14:textId="77777777" w:rsidR="00217F32" w:rsidRDefault="00217F32">
      <w:r>
        <w:separator/>
      </w:r>
    </w:p>
  </w:footnote>
  <w:footnote w:type="continuationSeparator" w:id="0">
    <w:p w14:paraId="7F20DACA" w14:textId="77777777" w:rsidR="00217F32" w:rsidRDefault="0021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03A6" w14:textId="77777777" w:rsidR="00544C40" w:rsidRDefault="00544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B8D8" w14:textId="01F93299" w:rsidR="00030AF2" w:rsidRDefault="00207BED" w:rsidP="00030AF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77731" wp14:editId="3DF2C8D1">
          <wp:simplePos x="0" y="0"/>
          <wp:positionH relativeFrom="column">
            <wp:posOffset>-596900</wp:posOffset>
          </wp:positionH>
          <wp:positionV relativeFrom="paragraph">
            <wp:posOffset>-254000</wp:posOffset>
          </wp:positionV>
          <wp:extent cx="1267460" cy="55245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1460E1" wp14:editId="36E29F1A">
              <wp:simplePos x="0" y="0"/>
              <wp:positionH relativeFrom="column">
                <wp:posOffset>5181600</wp:posOffset>
              </wp:positionH>
              <wp:positionV relativeFrom="paragraph">
                <wp:posOffset>114300</wp:posOffset>
              </wp:positionV>
              <wp:extent cx="866775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5558F" w14:textId="77777777" w:rsidR="00030AF2" w:rsidRPr="005937FC" w:rsidRDefault="00030AF2" w:rsidP="00030AF2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HRS101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460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8pt;margin-top:9pt;width:68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" stroked="f">
              <v:textbox>
                <w:txbxContent>
                  <w:p w14:paraId="1BD5558F" w14:textId="77777777" w:rsidR="00030AF2" w:rsidRPr="005937FC" w:rsidRDefault="00030AF2" w:rsidP="00030AF2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HRS101</w:t>
                    </w:r>
                  </w:p>
                </w:txbxContent>
              </v:textbox>
            </v:shape>
          </w:pict>
        </mc:Fallback>
      </mc:AlternateContent>
    </w:r>
  </w:p>
  <w:p w14:paraId="67CDE333" w14:textId="77777777" w:rsidR="00030AF2" w:rsidRPr="00BC7E13" w:rsidRDefault="00030AF2" w:rsidP="00030AF2">
    <w:pPr>
      <w:jc w:val="center"/>
      <w:rPr>
        <w:color w:val="5A2781"/>
        <w:sz w:val="40"/>
        <w:szCs w:val="40"/>
      </w:rPr>
    </w:pPr>
    <w:r>
      <w:rPr>
        <w:b/>
        <w:bCs/>
        <w:color w:val="5A2781"/>
        <w:sz w:val="40"/>
        <w:szCs w:val="40"/>
      </w:rPr>
      <w:t>M</w:t>
    </w:r>
    <w:r w:rsidR="006356A1">
      <w:rPr>
        <w:b/>
        <w:bCs/>
        <w:color w:val="5A2781"/>
        <w:sz w:val="40"/>
        <w:szCs w:val="40"/>
      </w:rPr>
      <w:t>asar</w:t>
    </w:r>
    <w:r w:rsidRPr="00BC7E13">
      <w:rPr>
        <w:b/>
        <w:bCs/>
        <w:color w:val="5A2781"/>
        <w:sz w:val="40"/>
        <w:szCs w:val="40"/>
      </w:rPr>
      <w:t xml:space="preserve"> Association</w:t>
    </w:r>
  </w:p>
  <w:p w14:paraId="60920639" w14:textId="77777777" w:rsidR="00233C9F" w:rsidRPr="00440E44" w:rsidRDefault="00233C9F" w:rsidP="00440E4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D4D3" w14:textId="77777777" w:rsidR="00544C40" w:rsidRDefault="0054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10"/>
    <w:multiLevelType w:val="hybridMultilevel"/>
    <w:tmpl w:val="C2FE1990"/>
    <w:lvl w:ilvl="0" w:tplc="5616EF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7E"/>
    <w:multiLevelType w:val="multilevel"/>
    <w:tmpl w:val="A14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B7F17"/>
    <w:multiLevelType w:val="hybridMultilevel"/>
    <w:tmpl w:val="78746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63001"/>
    <w:multiLevelType w:val="hybridMultilevel"/>
    <w:tmpl w:val="BBB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E08"/>
    <w:multiLevelType w:val="hybridMultilevel"/>
    <w:tmpl w:val="08E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4D7"/>
    <w:multiLevelType w:val="multilevel"/>
    <w:tmpl w:val="24EAA86A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30D10E5"/>
    <w:multiLevelType w:val="multilevel"/>
    <w:tmpl w:val="8E8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C56F7"/>
    <w:multiLevelType w:val="hybridMultilevel"/>
    <w:tmpl w:val="AB52F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EE0E99"/>
    <w:multiLevelType w:val="hybridMultilevel"/>
    <w:tmpl w:val="D070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A43C0"/>
    <w:multiLevelType w:val="hybridMultilevel"/>
    <w:tmpl w:val="B0DA4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E5C6F"/>
    <w:multiLevelType w:val="hybridMultilevel"/>
    <w:tmpl w:val="589E16EE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7BA"/>
    <w:multiLevelType w:val="hybridMultilevel"/>
    <w:tmpl w:val="CB1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8E4"/>
    <w:multiLevelType w:val="multilevel"/>
    <w:tmpl w:val="6FA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53300"/>
    <w:multiLevelType w:val="hybridMultilevel"/>
    <w:tmpl w:val="6BB6A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40ACD"/>
    <w:multiLevelType w:val="hybridMultilevel"/>
    <w:tmpl w:val="1EF2AA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CC470AF"/>
    <w:multiLevelType w:val="hybridMultilevel"/>
    <w:tmpl w:val="572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54A"/>
    <w:multiLevelType w:val="hybridMultilevel"/>
    <w:tmpl w:val="3A66E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A374B"/>
    <w:multiLevelType w:val="hybridMultilevel"/>
    <w:tmpl w:val="D7F0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F5A6C"/>
    <w:multiLevelType w:val="hybridMultilevel"/>
    <w:tmpl w:val="43FA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40668"/>
    <w:multiLevelType w:val="hybridMultilevel"/>
    <w:tmpl w:val="06F0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16168"/>
    <w:multiLevelType w:val="hybridMultilevel"/>
    <w:tmpl w:val="20BE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794D"/>
    <w:multiLevelType w:val="multilevel"/>
    <w:tmpl w:val="FB20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C1452"/>
    <w:multiLevelType w:val="hybridMultilevel"/>
    <w:tmpl w:val="F1E8D3CE"/>
    <w:lvl w:ilvl="0" w:tplc="B6963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B0126"/>
    <w:multiLevelType w:val="hybridMultilevel"/>
    <w:tmpl w:val="82B0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5580"/>
    <w:multiLevelType w:val="hybridMultilevel"/>
    <w:tmpl w:val="BE04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DD2451"/>
    <w:multiLevelType w:val="hybridMultilevel"/>
    <w:tmpl w:val="390612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811B3"/>
    <w:multiLevelType w:val="hybridMultilevel"/>
    <w:tmpl w:val="2614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B50EFA"/>
    <w:multiLevelType w:val="hybridMultilevel"/>
    <w:tmpl w:val="81F621AE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F4B6D"/>
    <w:multiLevelType w:val="hybridMultilevel"/>
    <w:tmpl w:val="3514C454"/>
    <w:lvl w:ilvl="0" w:tplc="632ABBB8">
      <w:numFmt w:val="bullet"/>
      <w:lvlText w:val=""/>
      <w:lvlJc w:val="left"/>
      <w:pPr>
        <w:ind w:left="945" w:hanging="585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44415"/>
    <w:multiLevelType w:val="hybridMultilevel"/>
    <w:tmpl w:val="1BD87F08"/>
    <w:lvl w:ilvl="0" w:tplc="8192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1CD7"/>
    <w:multiLevelType w:val="hybridMultilevel"/>
    <w:tmpl w:val="489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"/>
  </w:num>
  <w:num w:numId="5">
    <w:abstractNumId w:val="31"/>
  </w:num>
  <w:num w:numId="6">
    <w:abstractNumId w:val="29"/>
  </w:num>
  <w:num w:numId="7">
    <w:abstractNumId w:val="12"/>
  </w:num>
  <w:num w:numId="8">
    <w:abstractNumId w:val="27"/>
  </w:num>
  <w:num w:numId="9">
    <w:abstractNumId w:val="5"/>
  </w:num>
  <w:num w:numId="10">
    <w:abstractNumId w:val="3"/>
  </w:num>
  <w:num w:numId="11">
    <w:abstractNumId w:val="24"/>
  </w:num>
  <w:num w:numId="12">
    <w:abstractNumId w:val="2"/>
  </w:num>
  <w:num w:numId="13">
    <w:abstractNumId w:val="20"/>
  </w:num>
  <w:num w:numId="14">
    <w:abstractNumId w:val="23"/>
  </w:num>
  <w:num w:numId="15">
    <w:abstractNumId w:val="11"/>
  </w:num>
  <w:num w:numId="16">
    <w:abstractNumId w:val="30"/>
  </w:num>
  <w:num w:numId="17">
    <w:abstractNumId w:val="28"/>
  </w:num>
  <w:num w:numId="18">
    <w:abstractNumId w:val="16"/>
  </w:num>
  <w:num w:numId="19">
    <w:abstractNumId w:val="9"/>
  </w:num>
  <w:num w:numId="20">
    <w:abstractNumId w:val="25"/>
  </w:num>
  <w:num w:numId="21">
    <w:abstractNumId w:val="14"/>
  </w:num>
  <w:num w:numId="22">
    <w:abstractNumId w:val="26"/>
  </w:num>
  <w:num w:numId="23">
    <w:abstractNumId w:val="15"/>
  </w:num>
  <w:num w:numId="24">
    <w:abstractNumId w:val="8"/>
  </w:num>
  <w:num w:numId="25">
    <w:abstractNumId w:val="13"/>
  </w:num>
  <w:num w:numId="26">
    <w:abstractNumId w:val="7"/>
  </w:num>
  <w:num w:numId="27">
    <w:abstractNumId w:val="21"/>
  </w:num>
  <w:num w:numId="28">
    <w:abstractNumId w:val="19"/>
  </w:num>
  <w:num w:numId="29">
    <w:abstractNumId w:val="4"/>
  </w:num>
  <w:num w:numId="30">
    <w:abstractNumId w:val="0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C0"/>
    <w:rsid w:val="00021AC9"/>
    <w:rsid w:val="00030AF2"/>
    <w:rsid w:val="000402A9"/>
    <w:rsid w:val="00044319"/>
    <w:rsid w:val="00066C48"/>
    <w:rsid w:val="00087212"/>
    <w:rsid w:val="00093140"/>
    <w:rsid w:val="000A28FE"/>
    <w:rsid w:val="000A7461"/>
    <w:rsid w:val="000D71C6"/>
    <w:rsid w:val="000F70DA"/>
    <w:rsid w:val="00113FAA"/>
    <w:rsid w:val="00117C16"/>
    <w:rsid w:val="0013322E"/>
    <w:rsid w:val="00135045"/>
    <w:rsid w:val="00146657"/>
    <w:rsid w:val="00153750"/>
    <w:rsid w:val="001538AC"/>
    <w:rsid w:val="00153E8A"/>
    <w:rsid w:val="0016063E"/>
    <w:rsid w:val="00162501"/>
    <w:rsid w:val="00164755"/>
    <w:rsid w:val="00187A5A"/>
    <w:rsid w:val="001965A3"/>
    <w:rsid w:val="001A6FDB"/>
    <w:rsid w:val="001C6404"/>
    <w:rsid w:val="001C6D84"/>
    <w:rsid w:val="00207BED"/>
    <w:rsid w:val="0021423E"/>
    <w:rsid w:val="00217CBD"/>
    <w:rsid w:val="00217F32"/>
    <w:rsid w:val="002243D5"/>
    <w:rsid w:val="00233C9F"/>
    <w:rsid w:val="00242A15"/>
    <w:rsid w:val="00247878"/>
    <w:rsid w:val="00254384"/>
    <w:rsid w:val="00260B08"/>
    <w:rsid w:val="00265E10"/>
    <w:rsid w:val="00270D62"/>
    <w:rsid w:val="0027331C"/>
    <w:rsid w:val="002776C3"/>
    <w:rsid w:val="002928AD"/>
    <w:rsid w:val="00293215"/>
    <w:rsid w:val="002A6C30"/>
    <w:rsid w:val="002B002B"/>
    <w:rsid w:val="002C07E6"/>
    <w:rsid w:val="002E5163"/>
    <w:rsid w:val="002E7707"/>
    <w:rsid w:val="00303873"/>
    <w:rsid w:val="0031545C"/>
    <w:rsid w:val="00343C2D"/>
    <w:rsid w:val="00362CAB"/>
    <w:rsid w:val="003645B1"/>
    <w:rsid w:val="00365FBB"/>
    <w:rsid w:val="003703AB"/>
    <w:rsid w:val="003B0CDA"/>
    <w:rsid w:val="003C31C0"/>
    <w:rsid w:val="003E16D9"/>
    <w:rsid w:val="003E26FF"/>
    <w:rsid w:val="003F1F66"/>
    <w:rsid w:val="00401CBB"/>
    <w:rsid w:val="00427CE2"/>
    <w:rsid w:val="00440E44"/>
    <w:rsid w:val="00462F98"/>
    <w:rsid w:val="00467583"/>
    <w:rsid w:val="00487318"/>
    <w:rsid w:val="004B02D6"/>
    <w:rsid w:val="004D32D7"/>
    <w:rsid w:val="004D51C0"/>
    <w:rsid w:val="00501676"/>
    <w:rsid w:val="0050333B"/>
    <w:rsid w:val="00517AA3"/>
    <w:rsid w:val="0054199A"/>
    <w:rsid w:val="0054285F"/>
    <w:rsid w:val="00544C40"/>
    <w:rsid w:val="005458D9"/>
    <w:rsid w:val="00546D61"/>
    <w:rsid w:val="005505C7"/>
    <w:rsid w:val="00552555"/>
    <w:rsid w:val="0055550D"/>
    <w:rsid w:val="005661F2"/>
    <w:rsid w:val="00582D2A"/>
    <w:rsid w:val="005931E7"/>
    <w:rsid w:val="005A27B1"/>
    <w:rsid w:val="005B249D"/>
    <w:rsid w:val="005D352D"/>
    <w:rsid w:val="005E474A"/>
    <w:rsid w:val="00613735"/>
    <w:rsid w:val="006168EF"/>
    <w:rsid w:val="00626F3F"/>
    <w:rsid w:val="006356A1"/>
    <w:rsid w:val="00654BEA"/>
    <w:rsid w:val="00656A50"/>
    <w:rsid w:val="006650B3"/>
    <w:rsid w:val="00683D42"/>
    <w:rsid w:val="00695D88"/>
    <w:rsid w:val="006B3C7E"/>
    <w:rsid w:val="006E5F40"/>
    <w:rsid w:val="006F173A"/>
    <w:rsid w:val="006F42DF"/>
    <w:rsid w:val="00715454"/>
    <w:rsid w:val="007176F5"/>
    <w:rsid w:val="00724678"/>
    <w:rsid w:val="00735861"/>
    <w:rsid w:val="00735A4C"/>
    <w:rsid w:val="0074132C"/>
    <w:rsid w:val="00754341"/>
    <w:rsid w:val="00782056"/>
    <w:rsid w:val="007820AF"/>
    <w:rsid w:val="007846DB"/>
    <w:rsid w:val="0079370B"/>
    <w:rsid w:val="00795C4A"/>
    <w:rsid w:val="007A6EF4"/>
    <w:rsid w:val="007B3196"/>
    <w:rsid w:val="007C6D59"/>
    <w:rsid w:val="007E0E63"/>
    <w:rsid w:val="007F48EE"/>
    <w:rsid w:val="008319EA"/>
    <w:rsid w:val="00837240"/>
    <w:rsid w:val="008465DE"/>
    <w:rsid w:val="0085690C"/>
    <w:rsid w:val="00867B08"/>
    <w:rsid w:val="008938F7"/>
    <w:rsid w:val="00896E3C"/>
    <w:rsid w:val="008A129E"/>
    <w:rsid w:val="008F264F"/>
    <w:rsid w:val="00900505"/>
    <w:rsid w:val="0090731B"/>
    <w:rsid w:val="00907BFD"/>
    <w:rsid w:val="00907F0C"/>
    <w:rsid w:val="0091020B"/>
    <w:rsid w:val="009352AF"/>
    <w:rsid w:val="00943238"/>
    <w:rsid w:val="0095263B"/>
    <w:rsid w:val="00984C10"/>
    <w:rsid w:val="009859DA"/>
    <w:rsid w:val="00997E6B"/>
    <w:rsid w:val="009C6F79"/>
    <w:rsid w:val="009C7F03"/>
    <w:rsid w:val="009D0935"/>
    <w:rsid w:val="009D754E"/>
    <w:rsid w:val="009E04F5"/>
    <w:rsid w:val="00A17834"/>
    <w:rsid w:val="00A26439"/>
    <w:rsid w:val="00A2657E"/>
    <w:rsid w:val="00A35814"/>
    <w:rsid w:val="00A35A57"/>
    <w:rsid w:val="00A50305"/>
    <w:rsid w:val="00A5100C"/>
    <w:rsid w:val="00A51ABD"/>
    <w:rsid w:val="00A564B3"/>
    <w:rsid w:val="00A65C53"/>
    <w:rsid w:val="00A84E3C"/>
    <w:rsid w:val="00A9030F"/>
    <w:rsid w:val="00AA7820"/>
    <w:rsid w:val="00AC7EE4"/>
    <w:rsid w:val="00B15CC6"/>
    <w:rsid w:val="00B44604"/>
    <w:rsid w:val="00B67C4A"/>
    <w:rsid w:val="00B81107"/>
    <w:rsid w:val="00B86655"/>
    <w:rsid w:val="00B933B1"/>
    <w:rsid w:val="00BF0954"/>
    <w:rsid w:val="00BF3754"/>
    <w:rsid w:val="00C102D4"/>
    <w:rsid w:val="00C13C7C"/>
    <w:rsid w:val="00C225FE"/>
    <w:rsid w:val="00C431D8"/>
    <w:rsid w:val="00C459E6"/>
    <w:rsid w:val="00C6446F"/>
    <w:rsid w:val="00C7000C"/>
    <w:rsid w:val="00C721AB"/>
    <w:rsid w:val="00C8758F"/>
    <w:rsid w:val="00C90D81"/>
    <w:rsid w:val="00CA1A13"/>
    <w:rsid w:val="00CC4997"/>
    <w:rsid w:val="00CD21B6"/>
    <w:rsid w:val="00CD47DC"/>
    <w:rsid w:val="00CE21CC"/>
    <w:rsid w:val="00CE3949"/>
    <w:rsid w:val="00CF2085"/>
    <w:rsid w:val="00CF61BB"/>
    <w:rsid w:val="00D06A6E"/>
    <w:rsid w:val="00D110C6"/>
    <w:rsid w:val="00D14867"/>
    <w:rsid w:val="00D34A0A"/>
    <w:rsid w:val="00D53BCC"/>
    <w:rsid w:val="00D57262"/>
    <w:rsid w:val="00D80FC7"/>
    <w:rsid w:val="00D95B3E"/>
    <w:rsid w:val="00DA2944"/>
    <w:rsid w:val="00DA5F9A"/>
    <w:rsid w:val="00DA65DE"/>
    <w:rsid w:val="00DC4F4E"/>
    <w:rsid w:val="00DD0761"/>
    <w:rsid w:val="00E0364F"/>
    <w:rsid w:val="00E065BC"/>
    <w:rsid w:val="00E10F6E"/>
    <w:rsid w:val="00E35B1B"/>
    <w:rsid w:val="00E42F59"/>
    <w:rsid w:val="00E43E23"/>
    <w:rsid w:val="00E80740"/>
    <w:rsid w:val="00E84EC3"/>
    <w:rsid w:val="00E96616"/>
    <w:rsid w:val="00EA1232"/>
    <w:rsid w:val="00EA1602"/>
    <w:rsid w:val="00ED41CF"/>
    <w:rsid w:val="00EE489E"/>
    <w:rsid w:val="00EF2561"/>
    <w:rsid w:val="00EF268E"/>
    <w:rsid w:val="00F1087D"/>
    <w:rsid w:val="00F520C9"/>
    <w:rsid w:val="00F71A90"/>
    <w:rsid w:val="00F82F46"/>
    <w:rsid w:val="00F9055C"/>
    <w:rsid w:val="00FA4970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DF085"/>
  <w15:chartTrackingRefBased/>
  <w15:docId w15:val="{9EC32433-F1A5-4720-90C7-E35569C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24678"/>
    <w:rPr>
      <w:b/>
      <w:bCs/>
    </w:rPr>
  </w:style>
  <w:style w:type="table" w:styleId="TableGrid">
    <w:name w:val="Table Grid"/>
    <w:basedOn w:val="TableNormal"/>
    <w:uiPriority w:val="59"/>
    <w:rsid w:val="00552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093140"/>
    <w:rPr>
      <w:strike w:val="0"/>
      <w:dstrike w:val="0"/>
      <w:color w:val="0000FF"/>
      <w:u w:val="none"/>
      <w:effect w:val="none"/>
    </w:rPr>
  </w:style>
  <w:style w:type="character" w:customStyle="1" w:styleId="FooterChar">
    <w:name w:val="Footer Char"/>
    <w:link w:val="Footer"/>
    <w:uiPriority w:val="99"/>
    <w:rsid w:val="00233C9F"/>
    <w:rPr>
      <w:rFonts w:ascii="CG Times (WN)" w:hAnsi="CG Times (WN)"/>
    </w:rPr>
  </w:style>
  <w:style w:type="character" w:customStyle="1" w:styleId="HeaderChar">
    <w:name w:val="Header Char"/>
    <w:link w:val="Header"/>
    <w:uiPriority w:val="99"/>
    <w:rsid w:val="00030AF2"/>
    <w:rPr>
      <w:rFonts w:ascii="CG Times (WN)" w:hAnsi="CG Times (WN)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9030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9030F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0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37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008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61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65BF-84BB-48C9-82C9-AF853827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American Medical Response West</dc:creator>
  <cp:keywords/>
  <cp:lastModifiedBy>Rania</cp:lastModifiedBy>
  <cp:revision>2</cp:revision>
  <cp:lastPrinted>2000-03-22T14:10:00Z</cp:lastPrinted>
  <dcterms:created xsi:type="dcterms:W3CDTF">2021-05-20T11:35:00Z</dcterms:created>
  <dcterms:modified xsi:type="dcterms:W3CDTF">2021-05-20T11:35:00Z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